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beforeLines="0" w:afterLines="0"/>
        <w:jc w:val="center"/>
        <w:rPr>
          <w:rFonts w:hint="default" w:ascii="Times New Roman" w:hAnsi="Times New Roman" w:eastAsia="黑体"/>
          <w:b/>
          <w:sz w:val="44"/>
          <w:szCs w:val="44"/>
        </w:rPr>
      </w:pPr>
      <w:r>
        <w:rPr>
          <w:rFonts w:hint="eastAsia" w:ascii="黑体" w:eastAsia="黑体" w:cs="黑体"/>
          <w:b/>
          <w:sz w:val="44"/>
          <w:szCs w:val="44"/>
          <w:lang w:val="en-US" w:eastAsia="zh-CN"/>
        </w:rPr>
        <w:t>湖州师范学院</w:t>
      </w:r>
      <w:r>
        <w:rPr>
          <w:rFonts w:hint="eastAsia" w:ascii="黑体" w:eastAsia="黑体" w:cs="黑体"/>
          <w:b/>
          <w:sz w:val="44"/>
          <w:szCs w:val="44"/>
          <w:lang w:val="zh-CN"/>
        </w:rPr>
        <w:t>硕士研究生入学考试大纲</w:t>
      </w:r>
    </w:p>
    <w:p>
      <w:pPr>
        <w:autoSpaceDE w:val="0"/>
        <w:autoSpaceDN w:val="0"/>
        <w:adjustRightInd w:val="0"/>
        <w:snapToGrid w:val="0"/>
        <w:spacing w:beforeLines="0" w:afterLines="0"/>
        <w:jc w:val="center"/>
        <w:rPr>
          <w:rFonts w:hint="eastAsia" w:ascii="宋体" w:hAnsi="Times New Roman" w:cs="宋体"/>
          <w:b/>
          <w:sz w:val="28"/>
          <w:szCs w:val="28"/>
          <w:lang w:val="zh-CN"/>
        </w:rPr>
      </w:pP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jc w:val="center"/>
        <w:textAlignment w:val="auto"/>
        <w:rPr>
          <w:rFonts w:hint="eastAsia" w:ascii="宋体" w:hAnsi="Times New Roman" w:cs="宋体"/>
          <w:b/>
          <w:sz w:val="28"/>
          <w:szCs w:val="28"/>
          <w:lang w:val="zh-CN"/>
        </w:rPr>
      </w:pPr>
      <w:r>
        <w:rPr>
          <w:rFonts w:hint="eastAsia" w:ascii="宋体" w:hAnsi="Times New Roman" w:cs="宋体"/>
          <w:b/>
          <w:sz w:val="28"/>
          <w:szCs w:val="28"/>
          <w:lang w:val="zh-CN"/>
        </w:rPr>
        <w:t>考试科目名称：统计学    考试科目代码：432</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8"/>
          <w:szCs w:val="28"/>
          <w:lang w:val="zh-CN"/>
        </w:rPr>
      </w:pPr>
      <w:bookmarkStart w:id="0" w:name="_GoBack"/>
      <w:bookmarkEnd w:id="0"/>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Lines="0" w:afterLines="0" w:line="460" w:lineRule="exact"/>
        <w:textAlignment w:val="auto"/>
        <w:rPr>
          <w:rFonts w:hint="eastAsia" w:ascii="方正书宋简体" w:hAnsi="Times New Roman" w:eastAsia="方正书宋简体" w:cs="方正书宋简体"/>
          <w:b/>
          <w:sz w:val="28"/>
          <w:szCs w:val="28"/>
          <w:lang w:val="zh-CN"/>
        </w:rPr>
      </w:pPr>
      <w:r>
        <w:rPr>
          <w:rFonts w:hint="eastAsia" w:ascii="方正书宋简体" w:hAnsi="Times New Roman" w:eastAsia="方正书宋简体" w:cs="方正书宋简体"/>
          <w:b/>
          <w:sz w:val="28"/>
          <w:szCs w:val="28"/>
          <w:lang w:val="zh-CN"/>
        </w:rPr>
        <w:t>考试要求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460" w:lineRule="exact"/>
        <w:ind w:firstLine="240" w:firstLineChars="100"/>
        <w:textAlignment w:val="auto"/>
        <w:rPr>
          <w:rFonts w:hint="default" w:ascii="宋体" w:cs="宋体"/>
          <w:b w:val="0"/>
          <w:bCs/>
          <w:color w:val="000000" w:themeColor="text1"/>
          <w:sz w:val="24"/>
          <w:szCs w:val="24"/>
          <w:lang w:val="zh-CN"/>
          <w14:textFill>
            <w14:solidFill>
              <w14:schemeClr w14:val="tx1"/>
            </w14:solidFill>
          </w14:textFill>
        </w:rPr>
      </w:pPr>
      <w:r>
        <w:rPr>
          <w:rFonts w:hint="default" w:ascii="宋体" w:cs="宋体"/>
          <w:b w:val="0"/>
          <w:bCs/>
          <w:color w:val="000000" w:themeColor="text1"/>
          <w:sz w:val="24"/>
          <w:szCs w:val="24"/>
          <w:lang w:val="zh-CN"/>
          <w14:textFill>
            <w14:solidFill>
              <w14:schemeClr w14:val="tx1"/>
            </w14:solidFill>
          </w14:textFill>
        </w:rPr>
        <w:t>1. 本考试大纲适用于湖州师范学院应用统计专业硕士研究生入学考试。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460" w:lineRule="exact"/>
        <w:ind w:firstLine="240" w:firstLineChars="100"/>
        <w:textAlignment w:val="auto"/>
        <w:rPr>
          <w:rFonts w:hint="default" w:ascii="宋体" w:cs="宋体"/>
          <w:b w:val="0"/>
          <w:bCs/>
          <w:color w:val="000000" w:themeColor="text1"/>
          <w:sz w:val="24"/>
          <w:szCs w:val="24"/>
          <w:lang w:val="zh-CN"/>
          <w14:textFill>
            <w14:solidFill>
              <w14:schemeClr w14:val="tx1"/>
            </w14:solidFill>
          </w14:textFill>
        </w:rPr>
      </w:pPr>
      <w:r>
        <w:rPr>
          <w:rFonts w:hint="default" w:ascii="宋体" w:cs="宋体"/>
          <w:b w:val="0"/>
          <w:bCs/>
          <w:color w:val="000000" w:themeColor="text1"/>
          <w:sz w:val="24"/>
          <w:szCs w:val="24"/>
          <w:lang w:val="zh-CN"/>
          <w14:textFill>
            <w14:solidFill>
              <w14:schemeClr w14:val="tx1"/>
            </w14:solidFill>
          </w14:textFill>
        </w:rPr>
        <w:t>2. 本课程要求考生全面掌握概率论与统计学的基本理论、核心知识以及关键方法，具备综合运用所学的统计工具进行分析和解决理论与实际问题的能力。</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beforeLines="0" w:afterLines="0" w:line="460" w:lineRule="exact"/>
        <w:textAlignment w:val="auto"/>
        <w:rPr>
          <w:rFonts w:hint="eastAsia" w:ascii="方正书宋简体" w:hAnsi="Times New Roman" w:eastAsia="方正书宋简体" w:cs="方正书宋简体"/>
          <w:b/>
          <w:sz w:val="28"/>
          <w:szCs w:val="28"/>
          <w:lang w:val="zh-CN"/>
        </w:rPr>
      </w:pPr>
      <w:r>
        <w:rPr>
          <w:rFonts w:hint="eastAsia" w:ascii="方正书宋简体" w:hAnsi="Times New Roman" w:eastAsia="方正书宋简体" w:cs="方正书宋简体"/>
          <w:b/>
          <w:sz w:val="28"/>
          <w:szCs w:val="28"/>
          <w:lang w:val="zh-CN"/>
        </w:rPr>
        <w:t>考试内容（包括但不仅限于以下内容）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460" w:lineRule="exact"/>
        <w:textAlignment w:val="auto"/>
        <w:rPr>
          <w:rFonts w:hint="eastAsia" w:ascii="方正书宋简体" w:hAnsi="Times New Roman" w:eastAsia="方正书宋简体" w:cs="方正书宋简体"/>
          <w:b/>
          <w:color w:val="000000" w:themeColor="text1"/>
          <w:sz w:val="28"/>
          <w:szCs w:val="28"/>
          <w14:textFill>
            <w14:solidFill>
              <w14:schemeClr w14:val="tx1"/>
            </w14:solidFill>
          </w14:textFill>
        </w:rPr>
      </w:pPr>
      <w:r>
        <w:rPr>
          <w:rFonts w:hint="eastAsia" w:ascii="方正书宋简体" w:hAnsi="Times New Roman" w:eastAsia="方正书宋简体" w:cs="方正书宋简体"/>
          <w:b/>
          <w:color w:val="000000" w:themeColor="text1"/>
          <w:sz w:val="28"/>
          <w:szCs w:val="28"/>
          <w14:textFill>
            <w14:solidFill>
              <w14:schemeClr w14:val="tx1"/>
            </w14:solidFill>
          </w14:textFill>
        </w:rPr>
        <w:t>第一部分 概率论</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460" w:lineRule="exact"/>
        <w:textAlignment w:val="auto"/>
        <w:rPr>
          <w:rFonts w:hint="eastAsia" w:ascii="宋体" w:cs="宋体"/>
          <w:b/>
          <w:bCs w:val="0"/>
          <w:color w:val="000000" w:themeColor="text1"/>
          <w:sz w:val="24"/>
          <w:szCs w:val="24"/>
          <w:lang w:val="zh-CN"/>
          <w14:textFill>
            <w14:solidFill>
              <w14:schemeClr w14:val="tx1"/>
            </w14:solidFill>
          </w14:textFill>
        </w:rPr>
      </w:pPr>
      <w:r>
        <w:rPr>
          <w:rFonts w:hint="eastAsia" w:ascii="宋体" w:cs="宋体"/>
          <w:b/>
          <w:bCs w:val="0"/>
          <w:color w:val="000000" w:themeColor="text1"/>
          <w:sz w:val="24"/>
          <w:szCs w:val="24"/>
          <w:lang w:val="zh-CN"/>
          <w14:textFill>
            <w14:solidFill>
              <w14:schemeClr w14:val="tx1"/>
            </w14:solidFill>
          </w14:textFill>
        </w:rPr>
        <w:t>随机事件与概率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460" w:lineRule="exact"/>
        <w:textAlignment w:val="auto"/>
        <w:rPr>
          <w:rFonts w:hint="eastAsia" w:ascii="宋体" w:cs="宋体"/>
          <w:b w:val="0"/>
          <w:bCs/>
          <w:color w:val="auto"/>
          <w:sz w:val="24"/>
          <w:szCs w:val="24"/>
          <w:lang w:val="zh-CN"/>
        </w:rPr>
      </w:pPr>
      <w:r>
        <w:rPr>
          <w:rFonts w:hint="eastAsia" w:ascii="宋体" w:cs="宋体"/>
          <w:b w:val="0"/>
          <w:bCs/>
          <w:color w:val="000000" w:themeColor="text1"/>
          <w:sz w:val="24"/>
          <w:szCs w:val="24"/>
          <w:lang w:val="zh-CN"/>
          <w14:textFill>
            <w14:solidFill>
              <w14:schemeClr w14:val="tx1"/>
            </w14:solidFill>
          </w14:textFill>
        </w:rPr>
        <w:t xml:space="preserve">   随机事件的关系及其运算</w:t>
      </w:r>
      <w:r>
        <w:rPr>
          <w:rFonts w:hint="eastAsia" w:ascii="宋体" w:cs="宋体"/>
          <w:b w:val="0"/>
          <w:bCs/>
          <w:color w:val="000000" w:themeColor="text1"/>
          <w:sz w:val="24"/>
          <w:szCs w:val="24"/>
          <w:lang w:val="en-US" w:eastAsia="zh-CN"/>
          <w14:textFill>
            <w14:solidFill>
              <w14:schemeClr w14:val="tx1"/>
            </w14:solidFill>
          </w14:textFill>
        </w:rPr>
        <w:t>,</w:t>
      </w:r>
      <w:r>
        <w:rPr>
          <w:rFonts w:hint="eastAsia" w:ascii="宋体" w:cs="宋体"/>
          <w:b w:val="0"/>
          <w:bCs/>
          <w:color w:val="000000" w:themeColor="text1"/>
          <w:sz w:val="24"/>
          <w:szCs w:val="24"/>
          <w:lang w:val="zh-CN"/>
          <w14:textFill>
            <w14:solidFill>
              <w14:schemeClr w14:val="tx1"/>
            </w14:solidFill>
          </w14:textFill>
        </w:rPr>
        <w:t>随机事件的概率、条件概率和全概率公式</w:t>
      </w:r>
      <w:r>
        <w:rPr>
          <w:rFonts w:hint="eastAsia" w:ascii="宋体" w:cs="宋体"/>
          <w:b w:val="0"/>
          <w:bCs/>
          <w:color w:val="000000" w:themeColor="text1"/>
          <w:sz w:val="24"/>
          <w:szCs w:val="24"/>
          <w:lang w:val="en-US" w:eastAsia="zh-CN"/>
          <w14:textFill>
            <w14:solidFill>
              <w14:schemeClr w14:val="tx1"/>
            </w14:solidFill>
          </w14:textFill>
        </w:rPr>
        <w:t>,</w:t>
      </w:r>
      <w:r>
        <w:rPr>
          <w:rFonts w:hint="eastAsia" w:ascii="宋体" w:hAnsi="Times New Roman" w:cs="宋体"/>
          <w:color w:val="auto"/>
          <w:sz w:val="24"/>
          <w:szCs w:val="24"/>
          <w:lang w:val="zh-CN"/>
        </w:rPr>
        <w:t>概率的性质和运算法则、贝叶斯公式</w:t>
      </w:r>
      <w:r>
        <w:rPr>
          <w:rFonts w:hint="eastAsia" w:ascii="宋体" w:cs="宋体"/>
          <w:b w:val="0"/>
          <w:bCs/>
          <w:color w:val="auto"/>
          <w:sz w:val="24"/>
          <w:szCs w:val="24"/>
          <w:lang w:val="zh-CN"/>
        </w:rPr>
        <w:t>。</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460" w:lineRule="exact"/>
        <w:textAlignment w:val="auto"/>
        <w:rPr>
          <w:rFonts w:hint="eastAsia" w:ascii="宋体" w:cs="宋体"/>
          <w:b/>
          <w:bCs w:val="0"/>
          <w:color w:val="000000" w:themeColor="text1"/>
          <w:sz w:val="24"/>
          <w:szCs w:val="24"/>
          <w:lang w:val="zh-CN"/>
          <w14:textFill>
            <w14:solidFill>
              <w14:schemeClr w14:val="tx1"/>
            </w14:solidFill>
          </w14:textFill>
        </w:rPr>
      </w:pPr>
      <w:r>
        <w:rPr>
          <w:rFonts w:hint="eastAsia" w:ascii="宋体" w:cs="宋体"/>
          <w:b/>
          <w:bCs w:val="0"/>
          <w:color w:val="000000" w:themeColor="text1"/>
          <w:sz w:val="24"/>
          <w:szCs w:val="24"/>
          <w:lang w:val="zh-CN"/>
          <w14:textFill>
            <w14:solidFill>
              <w14:schemeClr w14:val="tx1"/>
            </w14:solidFill>
          </w14:textFill>
        </w:rPr>
        <w:t>随机变量及其分布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460" w:lineRule="exact"/>
        <w:ind w:firstLine="480" w:firstLineChars="200"/>
        <w:textAlignment w:val="auto"/>
        <w:rPr>
          <w:rFonts w:hint="eastAsia" w:ascii="宋体" w:cs="宋体"/>
          <w:b w:val="0"/>
          <w:bCs/>
          <w:color w:val="000000" w:themeColor="text1"/>
          <w:sz w:val="24"/>
          <w:szCs w:val="24"/>
          <w:lang w:val="zh-CN"/>
          <w14:textFill>
            <w14:solidFill>
              <w14:schemeClr w14:val="tx1"/>
            </w14:solidFill>
          </w14:textFill>
        </w:rPr>
      </w:pPr>
      <w:r>
        <w:rPr>
          <w:rFonts w:hint="eastAsia" w:ascii="宋体" w:cs="宋体"/>
          <w:b w:val="0"/>
          <w:bCs/>
          <w:color w:val="000000" w:themeColor="text1"/>
          <w:sz w:val="24"/>
          <w:szCs w:val="24"/>
          <w:lang w:val="zh-CN"/>
          <w14:textFill>
            <w14:solidFill>
              <w14:schemeClr w14:val="tx1"/>
            </w14:solidFill>
          </w14:textFill>
        </w:rPr>
        <w:t>离散型随机变量的分布列、连续型随机变量的密度函数、常见的离散型随机变量和连续型随机变量、随机变量及随机变量函数的数字特征（期望、方差）。</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460" w:lineRule="exact"/>
        <w:textAlignment w:val="auto"/>
        <w:rPr>
          <w:rFonts w:hint="eastAsia" w:ascii="宋体" w:cs="宋体"/>
          <w:b/>
          <w:bCs w:val="0"/>
          <w:color w:val="000000" w:themeColor="text1"/>
          <w:sz w:val="24"/>
          <w:szCs w:val="24"/>
          <w:lang w:val="zh-CN"/>
          <w14:textFill>
            <w14:solidFill>
              <w14:schemeClr w14:val="tx1"/>
            </w14:solidFill>
          </w14:textFill>
        </w:rPr>
      </w:pPr>
      <w:r>
        <w:rPr>
          <w:rFonts w:hint="eastAsia" w:ascii="宋体" w:cs="宋体"/>
          <w:b/>
          <w:bCs w:val="0"/>
          <w:color w:val="000000" w:themeColor="text1"/>
          <w:sz w:val="24"/>
          <w:szCs w:val="24"/>
          <w:lang w:val="zh-CN"/>
          <w14:textFill>
            <w14:solidFill>
              <w14:schemeClr w14:val="tx1"/>
            </w14:solidFill>
          </w14:textFill>
        </w:rPr>
        <w:t>多维随机变量及其分布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460" w:lineRule="exact"/>
        <w:textAlignment w:val="auto"/>
        <w:rPr>
          <w:rFonts w:hint="eastAsia" w:ascii="宋体" w:cs="宋体"/>
          <w:b w:val="0"/>
          <w:bCs/>
          <w:color w:val="000000" w:themeColor="text1"/>
          <w:sz w:val="24"/>
          <w:szCs w:val="24"/>
          <w:lang w:val="zh-CN"/>
          <w14:textFill>
            <w14:solidFill>
              <w14:schemeClr w14:val="tx1"/>
            </w14:solidFill>
          </w14:textFill>
        </w:rPr>
      </w:pPr>
      <w:r>
        <w:rPr>
          <w:rFonts w:hint="eastAsia" w:ascii="宋体" w:cs="宋体"/>
          <w:b w:val="0"/>
          <w:bCs/>
          <w:color w:val="000000" w:themeColor="text1"/>
          <w:sz w:val="24"/>
          <w:szCs w:val="24"/>
          <w:lang w:val="zh-CN"/>
          <w14:textFill>
            <w14:solidFill>
              <w14:schemeClr w14:val="tx1"/>
            </w14:solidFill>
          </w14:textFill>
        </w:rPr>
        <w:t xml:space="preserve">   多维随机变量及其联合分布、边缘分布、条件分布、随机变量的独立性、多维随机变量的数字特征（期望、方差、协方差、相关系数）。</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460" w:lineRule="exact"/>
        <w:textAlignment w:val="auto"/>
        <w:rPr>
          <w:rFonts w:hint="eastAsia" w:ascii="宋体" w:cs="宋体"/>
          <w:b/>
          <w:bCs w:val="0"/>
          <w:color w:val="000000" w:themeColor="text1"/>
          <w:sz w:val="24"/>
          <w:szCs w:val="24"/>
          <w:lang w:val="zh-CN"/>
          <w14:textFill>
            <w14:solidFill>
              <w14:schemeClr w14:val="tx1"/>
            </w14:solidFill>
          </w14:textFill>
        </w:rPr>
      </w:pPr>
      <w:r>
        <w:rPr>
          <w:rFonts w:hint="eastAsia" w:ascii="宋体" w:cs="宋体"/>
          <w:b/>
          <w:bCs w:val="0"/>
          <w:color w:val="000000" w:themeColor="text1"/>
          <w:sz w:val="24"/>
          <w:szCs w:val="24"/>
          <w:lang w:val="zh-CN"/>
          <w14:textFill>
            <w14:solidFill>
              <w14:schemeClr w14:val="tx1"/>
            </w14:solidFill>
          </w14:textFill>
        </w:rPr>
        <w:t>大数定律与中心极限定理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460" w:lineRule="exact"/>
        <w:textAlignment w:val="auto"/>
        <w:rPr>
          <w:rFonts w:hint="eastAsia" w:ascii="宋体" w:cs="宋体"/>
          <w:b w:val="0"/>
          <w:bCs/>
          <w:color w:val="000000" w:themeColor="text1"/>
          <w:sz w:val="24"/>
          <w:szCs w:val="24"/>
          <w:lang w:val="zh-CN"/>
          <w14:textFill>
            <w14:solidFill>
              <w14:schemeClr w14:val="tx1"/>
            </w14:solidFill>
          </w14:textFill>
        </w:rPr>
      </w:pPr>
      <w:r>
        <w:rPr>
          <w:rFonts w:hint="eastAsia" w:ascii="宋体" w:cs="宋体"/>
          <w:b w:val="0"/>
          <w:bCs/>
          <w:color w:val="000000" w:themeColor="text1"/>
          <w:sz w:val="24"/>
          <w:szCs w:val="24"/>
          <w:lang w:val="zh-CN"/>
          <w14:textFill>
            <w14:solidFill>
              <w14:schemeClr w14:val="tx1"/>
            </w14:solidFill>
          </w14:textFill>
        </w:rPr>
        <w:t xml:space="preserve"> </w:t>
      </w:r>
      <w:r>
        <w:rPr>
          <w:rFonts w:hint="eastAsia" w:ascii="宋体" w:cs="宋体"/>
          <w:b w:val="0"/>
          <w:bCs/>
          <w:color w:val="000000" w:themeColor="text1"/>
          <w:sz w:val="24"/>
          <w:szCs w:val="24"/>
          <w14:textFill>
            <w14:solidFill>
              <w14:schemeClr w14:val="tx1"/>
            </w14:solidFill>
          </w14:textFill>
        </w:rPr>
        <w:t xml:space="preserve">  大数定律和中心极限定理及应用。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Lines="0" w:afterLines="0" w:line="460" w:lineRule="exact"/>
        <w:textAlignment w:val="auto"/>
        <w:rPr>
          <w:rFonts w:hint="eastAsia" w:ascii="方正书宋简体" w:hAnsi="Times New Roman" w:eastAsia="方正书宋简体" w:cs="方正书宋简体"/>
          <w:b/>
          <w:sz w:val="28"/>
          <w:szCs w:val="28"/>
        </w:rPr>
      </w:pPr>
      <w:r>
        <w:rPr>
          <w:rFonts w:hint="eastAsia" w:ascii="方正书宋简体" w:hAnsi="Times New Roman" w:eastAsia="方正书宋简体" w:cs="方正书宋简体"/>
          <w:b/>
          <w:sz w:val="28"/>
          <w:szCs w:val="28"/>
          <w:lang w:val="zh-CN"/>
        </w:rPr>
        <w:t>第二部分</w:t>
      </w:r>
      <w:r>
        <w:rPr>
          <w:rFonts w:hint="eastAsia" w:ascii="方正书宋简体" w:hAnsi="Times New Roman" w:eastAsia="方正书宋简体" w:cs="方正书宋简体"/>
          <w:b/>
          <w:sz w:val="28"/>
          <w:szCs w:val="28"/>
        </w:rPr>
        <w:t xml:space="preserve"> 统计学</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460" w:lineRule="exact"/>
        <w:textAlignment w:val="auto"/>
        <w:rPr>
          <w:rFonts w:hint="eastAsia" w:ascii="宋体" w:cs="宋体"/>
          <w:b/>
          <w:sz w:val="24"/>
          <w:szCs w:val="24"/>
          <w:lang w:val="zh-CN"/>
        </w:rPr>
      </w:pPr>
      <w:r>
        <w:rPr>
          <w:rFonts w:hint="eastAsia" w:ascii="宋体" w:hAnsi="宋体" w:cs="宋体"/>
          <w:b/>
          <w:sz w:val="24"/>
          <w:szCs w:val="24"/>
          <w:lang w:val="zh-CN"/>
        </w:rPr>
        <w:t>统计学中的基本概念</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65"/>
        <w:textAlignment w:val="auto"/>
        <w:rPr>
          <w:rFonts w:hint="eastAsia" w:ascii="黑体" w:hAnsi="黑体" w:eastAsia="黑体" w:cs="宋体"/>
          <w:sz w:val="24"/>
          <w:szCs w:val="24"/>
          <w:lang w:val="zh-CN"/>
        </w:rPr>
      </w:pPr>
      <w:r>
        <w:rPr>
          <w:rFonts w:hint="eastAsia" w:ascii="宋体" w:hAnsi="Times New Roman" w:cs="宋体"/>
          <w:sz w:val="24"/>
          <w:szCs w:val="24"/>
          <w:lang w:val="zh-CN"/>
        </w:rPr>
        <w:t>总体和样本、参数和统计量、变量。</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4"/>
          <w:szCs w:val="24"/>
          <w:lang w:val="zh-CN"/>
        </w:rPr>
      </w:pPr>
      <w:r>
        <w:rPr>
          <w:rFonts w:hint="eastAsia" w:ascii="宋体" w:hAnsi="Times New Roman" w:cs="宋体"/>
          <w:b/>
          <w:sz w:val="24"/>
          <w:szCs w:val="24"/>
          <w:lang w:val="zh-CN"/>
        </w:rPr>
        <w:t>数据收集</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sz w:val="24"/>
          <w:szCs w:val="24"/>
          <w:lang w:val="zh-CN"/>
        </w:rPr>
      </w:pPr>
      <w:r>
        <w:rPr>
          <w:rFonts w:hint="eastAsia" w:ascii="宋体" w:hAnsi="Times New Roman" w:cs="宋体"/>
          <w:sz w:val="24"/>
          <w:szCs w:val="24"/>
          <w:lang w:val="zh-CN"/>
        </w:rPr>
        <w:t>调查设计、数据质量。</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4"/>
          <w:szCs w:val="24"/>
          <w:lang w:val="zh-CN"/>
        </w:rPr>
      </w:pPr>
      <w:r>
        <w:rPr>
          <w:rFonts w:hint="eastAsia" w:ascii="宋体" w:hAnsi="Times New Roman" w:cs="宋体"/>
          <w:b/>
          <w:sz w:val="24"/>
          <w:szCs w:val="24"/>
          <w:lang w:val="zh-CN"/>
        </w:rPr>
        <w:t>数据的整理和显示</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sz w:val="24"/>
          <w:szCs w:val="24"/>
          <w:lang w:val="zh-CN"/>
        </w:rPr>
      </w:pPr>
      <w:r>
        <w:rPr>
          <w:rFonts w:hint="eastAsia" w:ascii="宋体" w:hAnsi="Times New Roman" w:cs="宋体"/>
          <w:sz w:val="24"/>
          <w:szCs w:val="24"/>
          <w:lang w:val="zh-CN"/>
        </w:rPr>
        <w:t>数据的预处理、分类数据的整理和显示、数值型数据的整理和显示、统计表。</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4"/>
          <w:szCs w:val="24"/>
          <w:lang w:val="zh-CN"/>
        </w:rPr>
      </w:pPr>
      <w:r>
        <w:rPr>
          <w:rFonts w:hint="eastAsia" w:ascii="宋体" w:hAnsi="Times New Roman" w:cs="宋体"/>
          <w:b/>
          <w:sz w:val="24"/>
          <w:szCs w:val="24"/>
          <w:lang w:val="zh-CN"/>
        </w:rPr>
        <w:t>数据的概括性度量</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sz w:val="24"/>
          <w:szCs w:val="24"/>
          <w:lang w:val="zh-CN"/>
        </w:rPr>
      </w:pPr>
      <w:r>
        <w:rPr>
          <w:rFonts w:hint="eastAsia" w:ascii="宋体" w:hAnsi="Times New Roman" w:cs="宋体"/>
          <w:sz w:val="24"/>
          <w:szCs w:val="24"/>
          <w:lang w:val="zh-CN"/>
        </w:rPr>
        <w:t>众数、中位数、分位数、平均数、方差、标准差、极差。</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4"/>
          <w:szCs w:val="24"/>
          <w:lang w:val="zh-CN"/>
        </w:rPr>
      </w:pPr>
      <w:r>
        <w:rPr>
          <w:rFonts w:hint="eastAsia" w:ascii="宋体" w:hAnsi="Times New Roman" w:cs="宋体"/>
          <w:b/>
          <w:sz w:val="24"/>
          <w:szCs w:val="24"/>
          <w:lang w:val="zh-CN"/>
        </w:rPr>
        <w:t>抽样和抽样分布</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b/>
          <w:sz w:val="24"/>
          <w:szCs w:val="24"/>
          <w:lang w:val="zh-CN"/>
        </w:rPr>
      </w:pPr>
      <w:r>
        <w:rPr>
          <w:rFonts w:hint="eastAsia" w:ascii="宋体" w:hAnsi="Times New Roman" w:cs="宋体"/>
          <w:sz w:val="24"/>
          <w:szCs w:val="24"/>
          <w:lang w:val="zh-CN"/>
        </w:rPr>
        <w:t>简单随机抽样、分层抽样、系统抽样、总体分布、样本分布、抽样分布。</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4"/>
          <w:szCs w:val="24"/>
          <w:lang w:val="zh-CN"/>
        </w:rPr>
      </w:pPr>
      <w:r>
        <w:rPr>
          <w:rFonts w:hint="eastAsia" w:ascii="宋体" w:hAnsi="Times New Roman" w:cs="宋体"/>
          <w:b/>
          <w:sz w:val="24"/>
          <w:szCs w:val="24"/>
          <w:lang w:val="zh-CN"/>
        </w:rPr>
        <w:t>参数估计</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b/>
          <w:sz w:val="24"/>
          <w:szCs w:val="24"/>
          <w:lang w:val="zh-CN"/>
        </w:rPr>
      </w:pPr>
      <w:r>
        <w:rPr>
          <w:rFonts w:hint="eastAsia" w:ascii="宋体" w:hAnsi="Times New Roman" w:cs="宋体"/>
          <w:sz w:val="24"/>
          <w:szCs w:val="24"/>
          <w:lang w:val="zh-CN"/>
        </w:rPr>
        <w:t>点估计、区间估计、极大似然估计、评价估计量的标准、样本量的确定。</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4"/>
          <w:szCs w:val="24"/>
          <w:lang w:val="zh-CN"/>
        </w:rPr>
      </w:pPr>
      <w:r>
        <w:rPr>
          <w:rFonts w:hint="eastAsia" w:ascii="宋体" w:hAnsi="Times New Roman" w:cs="宋体"/>
          <w:b/>
          <w:sz w:val="24"/>
          <w:szCs w:val="24"/>
          <w:lang w:val="zh-CN"/>
        </w:rPr>
        <w:t>假设检验</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color w:val="000000" w:themeColor="text1"/>
          <w:sz w:val="24"/>
          <w:szCs w:val="24"/>
          <w:lang w:val="zh-CN"/>
          <w14:textFill>
            <w14:solidFill>
              <w14:schemeClr w14:val="tx1"/>
            </w14:solidFill>
          </w14:textFill>
        </w:rPr>
      </w:pPr>
      <w:r>
        <w:rPr>
          <w:rFonts w:hint="eastAsia" w:ascii="宋体" w:hAnsi="Times New Roman" w:cs="宋体"/>
          <w:sz w:val="24"/>
          <w:szCs w:val="24"/>
          <w:lang w:val="zh-CN"/>
        </w:rPr>
        <w:t>假设的陈述、两类错误、显著性水平、统计量与拒绝域、P-值、</w:t>
      </w:r>
      <w:r>
        <w:rPr>
          <w:rFonts w:hint="eastAsia" w:ascii="宋体" w:hAnsi="Times New Roman" w:cs="宋体"/>
          <w:sz w:val="24"/>
          <w:szCs w:val="24"/>
          <w:lang w:val="en-US" w:eastAsia="zh-CN"/>
        </w:rPr>
        <w:t>单</w:t>
      </w:r>
      <w:r>
        <w:rPr>
          <w:rFonts w:hint="eastAsia" w:ascii="宋体" w:hAnsi="Times New Roman" w:cs="宋体"/>
          <w:sz w:val="24"/>
          <w:szCs w:val="24"/>
          <w:lang w:val="zh-CN"/>
        </w:rPr>
        <w:t>总体参数的检验、</w:t>
      </w:r>
      <w:r>
        <w:rPr>
          <w:rFonts w:hint="eastAsia" w:ascii="宋体" w:hAnsi="Times New Roman" w:cs="宋体"/>
          <w:sz w:val="24"/>
          <w:szCs w:val="24"/>
          <w:lang w:val="en-US" w:eastAsia="zh-CN"/>
        </w:rPr>
        <w:t>双</w:t>
      </w:r>
      <w:r>
        <w:rPr>
          <w:rFonts w:hint="eastAsia" w:ascii="宋体" w:hAnsi="Times New Roman" w:cs="宋体"/>
          <w:color w:val="000000" w:themeColor="text1"/>
          <w:sz w:val="24"/>
          <w:szCs w:val="24"/>
          <w:lang w:val="zh-CN"/>
          <w14:textFill>
            <w14:solidFill>
              <w14:schemeClr w14:val="tx1"/>
            </w14:solidFill>
          </w14:textFill>
        </w:rPr>
        <w:t>总体参数的检验。</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color w:val="000000" w:themeColor="text1"/>
          <w:sz w:val="24"/>
          <w:szCs w:val="24"/>
          <w:lang w:val="zh-CN"/>
          <w14:textFill>
            <w14:solidFill>
              <w14:schemeClr w14:val="tx1"/>
            </w14:solidFill>
          </w14:textFill>
        </w:rPr>
      </w:pPr>
      <w:r>
        <w:rPr>
          <w:rFonts w:hint="eastAsia" w:ascii="宋体" w:hAnsi="Times New Roman" w:cs="宋体"/>
          <w:b/>
          <w:color w:val="000000" w:themeColor="text1"/>
          <w:sz w:val="24"/>
          <w:szCs w:val="24"/>
          <w:lang w:val="zh-CN"/>
          <w14:textFill>
            <w14:solidFill>
              <w14:schemeClr w14:val="tx1"/>
            </w14:solidFill>
          </w14:textFill>
        </w:rPr>
        <w:t>分类数据分析</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color w:val="000000" w:themeColor="text1"/>
          <w:sz w:val="24"/>
          <w:szCs w:val="24"/>
          <w14:textFill>
            <w14:solidFill>
              <w14:schemeClr w14:val="tx1"/>
            </w14:solidFill>
          </w14:textFill>
        </w:rPr>
      </w:pPr>
      <w:r>
        <w:rPr>
          <w:rFonts w:hint="eastAsia" w:ascii="宋体" w:hAnsi="Times New Roman" w:cs="宋体"/>
          <w:color w:val="000000" w:themeColor="text1"/>
          <w:sz w:val="24"/>
          <w:szCs w:val="24"/>
          <w14:textFill>
            <w14:solidFill>
              <w14:schemeClr w14:val="tx1"/>
            </w14:solidFill>
          </w14:textFill>
        </w:rPr>
        <w:t>分类数据、卡方统计量、拟合优度检验、列联表分析、独立性检验、列联表中的相关测量。</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4"/>
          <w:szCs w:val="24"/>
          <w:lang w:val="zh-CN"/>
        </w:rPr>
      </w:pPr>
      <w:r>
        <w:rPr>
          <w:rFonts w:hint="eastAsia" w:ascii="宋体" w:hAnsi="Times New Roman" w:cs="宋体"/>
          <w:b/>
          <w:sz w:val="24"/>
          <w:szCs w:val="24"/>
          <w:lang w:val="zh-CN"/>
        </w:rPr>
        <w:t>方差分析</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left="465"/>
        <w:textAlignment w:val="auto"/>
        <w:rPr>
          <w:rFonts w:hint="eastAsia" w:ascii="宋体" w:hAnsi="Times New Roman" w:cs="宋体"/>
          <w:b/>
          <w:sz w:val="24"/>
          <w:szCs w:val="24"/>
          <w:lang w:val="zh-CN"/>
        </w:rPr>
      </w:pPr>
      <w:r>
        <w:rPr>
          <w:rFonts w:hint="eastAsia" w:ascii="宋体" w:hAnsi="Times New Roman" w:cs="宋体"/>
          <w:sz w:val="24"/>
          <w:szCs w:val="24"/>
          <w:lang w:val="zh-CN"/>
        </w:rPr>
        <w:t>方差分析及其基本术语、单因素方差分析及双因素方差分析的数据结构、分析步骤。</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4"/>
          <w:szCs w:val="24"/>
          <w:lang w:val="zh-CN"/>
        </w:rPr>
      </w:pPr>
      <w:r>
        <w:rPr>
          <w:rFonts w:hint="eastAsia" w:ascii="宋体" w:hAnsi="Times New Roman" w:cs="宋体"/>
          <w:b/>
          <w:sz w:val="24"/>
          <w:szCs w:val="24"/>
          <w:lang w:val="zh-CN"/>
        </w:rPr>
        <w:t>一元线性回归</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sz w:val="24"/>
          <w:szCs w:val="24"/>
          <w:lang w:val="zh-CN"/>
        </w:rPr>
      </w:pPr>
      <w:r>
        <w:rPr>
          <w:rFonts w:hint="eastAsia" w:ascii="宋体" w:hAnsi="Times New Roman" w:cs="宋体"/>
          <w:sz w:val="24"/>
          <w:szCs w:val="24"/>
          <w:lang w:val="zh-CN"/>
        </w:rPr>
        <w:t>一元回归模型、最小二乘估计、回归系数的检验和推断、利用一元回归方程进行估计和预测。</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Lines="0" w:afterLines="0" w:line="460" w:lineRule="exact"/>
        <w:textAlignment w:val="auto"/>
        <w:rPr>
          <w:rFonts w:hint="eastAsia" w:ascii="宋体" w:hAnsi="Times New Roman" w:cs="宋体"/>
          <w:b/>
          <w:sz w:val="24"/>
          <w:szCs w:val="24"/>
          <w:lang w:val="zh-CN"/>
        </w:rPr>
      </w:pPr>
      <w:r>
        <w:rPr>
          <w:rFonts w:hint="eastAsia" w:ascii="宋体" w:hAnsi="Times New Roman" w:cs="宋体"/>
          <w:b/>
          <w:sz w:val="24"/>
          <w:szCs w:val="24"/>
          <w:lang w:val="zh-CN"/>
        </w:rPr>
        <w:t>多元线性回归</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left="465"/>
        <w:textAlignment w:val="auto"/>
        <w:rPr>
          <w:rFonts w:hint="eastAsia" w:ascii="宋体" w:hAnsi="Times New Roman" w:cs="宋体"/>
          <w:b/>
          <w:sz w:val="24"/>
          <w:szCs w:val="24"/>
          <w:lang w:val="zh-CN"/>
        </w:rPr>
      </w:pPr>
      <w:r>
        <w:rPr>
          <w:rFonts w:hint="eastAsia" w:ascii="宋体" w:hAnsi="Times New Roman" w:cs="宋体"/>
          <w:sz w:val="24"/>
          <w:szCs w:val="24"/>
          <w:lang w:val="zh-CN"/>
        </w:rPr>
        <w:t>多元线性回归模型、回归方程、最小二乘估计、回归系数的检验和推断、多重共线性</w:t>
      </w:r>
      <w:r>
        <w:rPr>
          <w:rFonts w:hint="eastAsia" w:ascii="宋体" w:hAnsi="Times New Roman" w:cs="宋体"/>
          <w:b/>
          <w:sz w:val="24"/>
          <w:szCs w:val="24"/>
          <w:lang w:val="zh-CN"/>
        </w:rPr>
        <w:t>、</w:t>
      </w:r>
      <w:r>
        <w:rPr>
          <w:rFonts w:hint="eastAsia" w:ascii="宋体" w:hAnsi="Times New Roman" w:cs="宋体"/>
          <w:sz w:val="24"/>
          <w:szCs w:val="24"/>
          <w:lang w:val="zh-CN"/>
        </w:rPr>
        <w:t>利用多元回归方程进行估计和预测。</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textAlignment w:val="auto"/>
        <w:rPr>
          <w:rFonts w:hint="eastAsia" w:ascii="方正书宋简体" w:hAnsi="Times New Roman" w:eastAsia="方正书宋简体" w:cs="方正书宋简体"/>
          <w:b/>
          <w:sz w:val="28"/>
          <w:szCs w:val="28"/>
          <w:lang w:val="zh-CN"/>
        </w:rPr>
      </w:pPr>
      <w:r>
        <w:rPr>
          <w:rFonts w:hint="eastAsia" w:ascii="方正书宋简体" w:hAnsi="Times New Roman" w:eastAsia="方正书宋简体" w:cs="方正书宋简体"/>
          <w:b/>
          <w:sz w:val="28"/>
          <w:szCs w:val="28"/>
          <w:lang w:val="zh-CN"/>
        </w:rPr>
        <w:t>三、试卷结构</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sz w:val="24"/>
          <w:szCs w:val="24"/>
          <w:lang w:val="zh-CN"/>
        </w:rPr>
      </w:pPr>
      <w:r>
        <w:rPr>
          <w:rFonts w:hint="eastAsia" w:ascii="宋体" w:hAnsi="Times New Roman" w:cs="宋体"/>
          <w:sz w:val="24"/>
          <w:szCs w:val="24"/>
          <w:lang w:val="zh-CN"/>
        </w:rPr>
        <w:t>1．考试时间：180分钟</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sz w:val="24"/>
          <w:szCs w:val="24"/>
          <w:lang w:val="zh-CN"/>
        </w:rPr>
      </w:pPr>
      <w:r>
        <w:rPr>
          <w:rFonts w:hint="eastAsia" w:ascii="宋体" w:hAnsi="Times New Roman" w:cs="宋体"/>
          <w:sz w:val="24"/>
          <w:szCs w:val="24"/>
          <w:lang w:val="zh-CN"/>
        </w:rPr>
        <w:t>2．试卷分值：150分</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sz w:val="24"/>
          <w:szCs w:val="24"/>
          <w:lang w:val="zh-CN"/>
        </w:rPr>
      </w:pPr>
      <w:r>
        <w:rPr>
          <w:rFonts w:hint="eastAsia" w:ascii="宋体" w:hAnsi="Times New Roman" w:cs="宋体"/>
          <w:sz w:val="24"/>
          <w:szCs w:val="24"/>
          <w:lang w:val="zh-CN"/>
        </w:rPr>
        <w:t>3．题型结构：</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sz w:val="24"/>
          <w:szCs w:val="24"/>
          <w:lang w:val="zh-CN"/>
        </w:rPr>
      </w:pPr>
      <w:r>
        <w:rPr>
          <w:rFonts w:hint="eastAsia" w:ascii="宋体" w:hAnsi="Times New Roman" w:cs="宋体"/>
          <w:sz w:val="24"/>
          <w:szCs w:val="24"/>
          <w:lang w:val="zh-CN"/>
        </w:rPr>
        <w:t xml:space="preserve">简答题              </w:t>
      </w:r>
      <w:r>
        <w:rPr>
          <w:rFonts w:hint="eastAsia" w:ascii="宋体" w:hAnsi="Times New Roman" w:cs="宋体"/>
          <w:sz w:val="24"/>
          <w:szCs w:val="24"/>
          <w:lang w:val="en-US" w:eastAsia="zh-CN"/>
        </w:rPr>
        <w:t>4</w:t>
      </w:r>
      <w:r>
        <w:rPr>
          <w:rFonts w:hint="eastAsia" w:ascii="宋体" w:hAnsi="Times New Roman" w:cs="宋体"/>
          <w:sz w:val="24"/>
          <w:szCs w:val="24"/>
          <w:lang w:val="zh-CN"/>
        </w:rPr>
        <w:t>题， 每小题1</w:t>
      </w:r>
      <w:r>
        <w:rPr>
          <w:rFonts w:hint="eastAsia" w:ascii="宋体" w:hAnsi="Times New Roman" w:cs="宋体"/>
          <w:sz w:val="24"/>
          <w:szCs w:val="24"/>
          <w:lang w:val="en-US" w:eastAsia="zh-CN"/>
        </w:rPr>
        <w:t>5</w:t>
      </w:r>
      <w:r>
        <w:rPr>
          <w:rFonts w:hint="eastAsia" w:ascii="宋体" w:hAnsi="Times New Roman" w:cs="宋体"/>
          <w:sz w:val="24"/>
          <w:szCs w:val="24"/>
          <w:lang w:val="zh-CN"/>
        </w:rPr>
        <w:t>分，共</w:t>
      </w:r>
      <w:r>
        <w:rPr>
          <w:rFonts w:hint="eastAsia" w:ascii="宋体" w:hAnsi="Times New Roman" w:cs="宋体"/>
          <w:sz w:val="24"/>
          <w:szCs w:val="24"/>
          <w:lang w:val="en-US" w:eastAsia="zh-CN"/>
        </w:rPr>
        <w:t>60</w:t>
      </w:r>
      <w:r>
        <w:rPr>
          <w:rFonts w:hint="eastAsia" w:ascii="宋体" w:hAnsi="Times New Roman" w:cs="宋体"/>
          <w:sz w:val="24"/>
          <w:szCs w:val="24"/>
          <w:lang w:val="zh-CN"/>
        </w:rPr>
        <w:t>分</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default"/>
          <w:sz w:val="21"/>
          <w:szCs w:val="22"/>
        </w:rPr>
      </w:pPr>
      <w:r>
        <w:rPr>
          <w:rFonts w:hint="eastAsia" w:ascii="宋体" w:hAnsi="Times New Roman" w:cs="宋体"/>
          <w:sz w:val="24"/>
          <w:szCs w:val="24"/>
          <w:lang w:val="zh-CN"/>
        </w:rPr>
        <w:t>计算与分析题        6题， 每小题15分，共</w:t>
      </w:r>
      <w:r>
        <w:rPr>
          <w:rFonts w:hint="eastAsia" w:ascii="宋体" w:hAnsi="Times New Roman" w:cs="宋体"/>
          <w:sz w:val="24"/>
          <w:szCs w:val="24"/>
          <w:lang w:val="en-US" w:eastAsia="zh-CN"/>
        </w:rPr>
        <w:t>90</w:t>
      </w:r>
      <w:r>
        <w:rPr>
          <w:rFonts w:hint="eastAsia" w:ascii="宋体" w:hAnsi="Times New Roman" w:cs="宋体"/>
          <w:sz w:val="24"/>
          <w:szCs w:val="24"/>
          <w:lang w:val="zh-CN"/>
        </w:rPr>
        <w:t>分</w:t>
      </w:r>
    </w:p>
    <w:p>
      <w:pPr>
        <w:keepNext w:val="0"/>
        <w:keepLines w:val="0"/>
        <w:pageBreakBefore w:val="0"/>
        <w:widowControl w:val="0"/>
        <w:kinsoku/>
        <w:wordWrap/>
        <w:overflowPunct/>
        <w:topLinePunct w:val="0"/>
        <w:autoSpaceDE w:val="0"/>
        <w:autoSpaceDN w:val="0"/>
        <w:bidi w:val="0"/>
        <w:adjustRightInd w:val="0"/>
        <w:snapToGrid w:val="0"/>
        <w:spacing w:beforeLines="0" w:afterLines="0" w:line="460" w:lineRule="exact"/>
        <w:ind w:firstLine="480"/>
        <w:textAlignment w:val="auto"/>
        <w:rPr>
          <w:rFonts w:hint="eastAsia" w:ascii="宋体" w:hAnsi="Times New Roman" w:cs="宋体"/>
          <w:sz w:val="24"/>
          <w:szCs w:val="24"/>
          <w:lang w:val="zh-CN"/>
        </w:rPr>
      </w:pPr>
    </w:p>
    <w:p>
      <w:pPr>
        <w:keepNext w:val="0"/>
        <w:keepLines w:val="0"/>
        <w:pageBreakBefore w:val="0"/>
        <w:widowControl w:val="0"/>
        <w:kinsoku/>
        <w:wordWrap/>
        <w:overflowPunct/>
        <w:topLinePunct w:val="0"/>
        <w:bidi w:val="0"/>
        <w:adjustRightInd w:val="0"/>
        <w:snapToGrid w:val="0"/>
        <w:spacing w:beforeLines="0" w:afterLines="0" w:line="460" w:lineRule="exact"/>
        <w:textAlignment w:val="auto"/>
        <w:rPr>
          <w:rFonts w:hint="eastAsia" w:ascii="方正书宋简体" w:eastAsia="方正书宋简体"/>
          <w:b/>
          <w:sz w:val="28"/>
          <w:szCs w:val="24"/>
        </w:rPr>
      </w:pPr>
      <w:r>
        <w:rPr>
          <w:rFonts w:hint="eastAsia" w:ascii="方正书宋简体" w:eastAsia="方正书宋简体"/>
          <w:b/>
          <w:sz w:val="28"/>
          <w:szCs w:val="24"/>
        </w:rPr>
        <w:t>四、参考建议书目</w:t>
      </w:r>
    </w:p>
    <w:p>
      <w:pPr>
        <w:keepNext w:val="0"/>
        <w:keepLines w:val="0"/>
        <w:pageBreakBefore w:val="0"/>
        <w:widowControl w:val="0"/>
        <w:kinsoku/>
        <w:wordWrap/>
        <w:overflowPunct/>
        <w:topLinePunct w:val="0"/>
        <w:bidi w:val="0"/>
        <w:adjustRightInd w:val="0"/>
        <w:snapToGrid w:val="0"/>
        <w:spacing w:beforeLines="0" w:afterLines="0" w:line="460" w:lineRule="exact"/>
        <w:ind w:firstLine="470" w:firstLineChars="196"/>
        <w:textAlignment w:val="auto"/>
        <w:rPr>
          <w:rFonts w:hint="eastAsia" w:ascii="宋体" w:hAnsi="宋体" w:cs="宋体"/>
          <w:sz w:val="24"/>
          <w:szCs w:val="22"/>
        </w:rPr>
      </w:pPr>
      <w:r>
        <w:rPr>
          <w:rFonts w:hint="eastAsia" w:ascii="宋体" w:hAnsi="宋体" w:cs="宋体"/>
          <w:sz w:val="24"/>
          <w:szCs w:val="22"/>
        </w:rPr>
        <w:t>1．《统计学》(第8版)，贾俊平,何晓群，金勇进编著，中国人民大学出版社，2021年。</w:t>
      </w:r>
    </w:p>
    <w:p>
      <w:pPr>
        <w:keepNext w:val="0"/>
        <w:keepLines w:val="0"/>
        <w:pageBreakBefore w:val="0"/>
        <w:widowControl w:val="0"/>
        <w:kinsoku/>
        <w:wordWrap/>
        <w:overflowPunct/>
        <w:topLinePunct w:val="0"/>
        <w:bidi w:val="0"/>
        <w:adjustRightInd w:val="0"/>
        <w:snapToGrid w:val="0"/>
        <w:spacing w:beforeLines="0" w:afterLines="0" w:line="460" w:lineRule="exact"/>
        <w:ind w:firstLine="470" w:firstLineChars="196"/>
        <w:textAlignment w:val="auto"/>
        <w:rPr>
          <w:rFonts w:hint="eastAsia"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2.《概率论与数理统计》（第3版），茆诗松，程依明，濮晓龙编著，高等教育出版社，2019年。</w:t>
      </w:r>
    </w:p>
    <w:sectPr>
      <w:footerReference r:id="rId4" w:type="default"/>
      <w:pgSz w:w="12240" w:h="15840"/>
      <w:pgMar w:top="1191" w:right="1247" w:bottom="1191" w:left="1247" w:header="720" w:footer="720" w:gutter="0"/>
      <w:lnNumType w:countBy="0" w:distance="36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jc w:val="center"/>
      <w:rPr>
        <w:rFonts w:hint="default"/>
        <w:sz w:val="18"/>
        <w:szCs w:val="18"/>
      </w:rPr>
    </w:pP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lang w:val="zh-CN"/>
      </w:rPr>
      <w:t>2</w:t>
    </w:r>
    <w:r>
      <w:rPr>
        <w:rFonts w:hint="default"/>
        <w:sz w:val="18"/>
        <w:szCs w:val="18"/>
        <w:lang w:val="zh-CN"/>
      </w:rPr>
      <w:fldChar w:fldCharType="end"/>
    </w:r>
  </w:p>
  <w:p>
    <w:pPr>
      <w:pStyle w:val="2"/>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E794F"/>
    <w:multiLevelType w:val="singleLevel"/>
    <w:tmpl w:val="9E9E794F"/>
    <w:lvl w:ilvl="0" w:tentative="0">
      <w:start w:val="1"/>
      <w:numFmt w:val="chineseCounting"/>
      <w:suff w:val="nothing"/>
      <w:lvlText w:val="%1、"/>
      <w:lvlJc w:val="left"/>
      <w:rPr>
        <w:rFonts w:hint="eastAsia"/>
      </w:rPr>
    </w:lvl>
  </w:abstractNum>
  <w:abstractNum w:abstractNumId="1">
    <w:nsid w:val="A845FB53"/>
    <w:multiLevelType w:val="multilevel"/>
    <w:tmpl w:val="A845FB53"/>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A8D8ED18"/>
    <w:multiLevelType w:val="multilevel"/>
    <w:tmpl w:val="A8D8ED18"/>
    <w:lvl w:ilvl="0" w:tentative="0">
      <w:start w:val="1"/>
      <w:numFmt w:val="bullet"/>
      <w:lvlText w:val=""/>
      <w:lvlJc w:val="left"/>
      <w:pPr>
        <w:ind w:left="420" w:hanging="420"/>
      </w:pPr>
      <w:rPr>
        <w:rFonts w:hint="default" w:ascii="Wingdings" w:hAnsi="Wingdings" w:eastAsia="宋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77313642"/>
    <w:multiLevelType w:val="multilevel"/>
    <w:tmpl w:val="77313642"/>
    <w:lvl w:ilvl="0" w:tentative="0">
      <w:start w:val="1"/>
      <w:numFmt w:val="bullet"/>
      <w:lvlText w:val=""/>
      <w:lvlJc w:val="left"/>
      <w:pPr>
        <w:ind w:left="420" w:hanging="420"/>
      </w:pPr>
      <w:rPr>
        <w:rFonts w:hint="default" w:ascii="Wingdings" w:hAnsi="Wingdings" w:eastAsia="宋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20"/>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ZDM1MDc1YmI1ZDYyMDY2ZDFkOTQ0ZmNkNTk3YTQifQ=="/>
  </w:docVars>
  <w:rsids>
    <w:rsidRoot w:val="00172A27"/>
    <w:rsid w:val="06661444"/>
    <w:rsid w:val="12683797"/>
    <w:rsid w:val="1B754507"/>
    <w:rsid w:val="21617DA6"/>
    <w:rsid w:val="2A405518"/>
    <w:rsid w:val="2B8613CE"/>
    <w:rsid w:val="2DF90E26"/>
    <w:rsid w:val="321E1A75"/>
    <w:rsid w:val="625409D6"/>
    <w:rsid w:val="73ED54DB"/>
    <w:rsid w:val="74997B98"/>
    <w:rsid w:val="7A797A84"/>
    <w:rsid w:val="7BCD54F4"/>
    <w:rsid w:val="7D3A724C"/>
    <w:rsid w:val="7D7E2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qFormat="1"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spacing w:beforeLines="0" w:afterLines="0"/>
      <w:jc w:val="both"/>
    </w:pPr>
    <w:rPr>
      <w:rFonts w:hint="eastAsia" w:ascii="Calibri" w:hAnsi="Calibri" w:eastAsia="宋体" w:cs="Times New Roman"/>
      <w:kern w:val="2"/>
      <w:sz w:val="21"/>
      <w:szCs w:val="22"/>
      <w:lang w:val="en-US" w:eastAsia="zh-CN" w:bidi="ar-SA"/>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beforeLines="0" w:afterLines="0"/>
      <w:jc w:val="left"/>
    </w:pPr>
    <w:rPr>
      <w:rFonts w:hint="eastAsia"/>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character" w:customStyle="1" w:styleId="6">
    <w:name w:val="页眉 Char"/>
    <w:basedOn w:val="5"/>
    <w:link w:val="3"/>
    <w:unhideWhenUsed/>
    <w:qFormat/>
    <w:locked/>
    <w:uiPriority w:val="99"/>
    <w:rPr>
      <w:rFonts w:hint="default" w:cs="Times New Roman"/>
      <w:sz w:val="18"/>
      <w:szCs w:val="18"/>
    </w:rPr>
  </w:style>
  <w:style w:type="character" w:customStyle="1" w:styleId="7">
    <w:name w:val="页脚 Char"/>
    <w:basedOn w:val="5"/>
    <w:link w:val="2"/>
    <w:unhideWhenUsed/>
    <w:qFormat/>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983</Words>
  <Characters>1005</Characters>
  <TotalTime>244</TotalTime>
  <ScaleCrop>false</ScaleCrop>
  <LinksUpToDate>false</LinksUpToDate>
  <CharactersWithSpaces>1046</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2024-07-05T07:45:00Z</dcterms:created>
  <dc:creator>xiaona</dc:creator>
  <cp:lastModifiedBy>ZYW</cp:lastModifiedBy>
  <dcterms:modified xsi:type="dcterms:W3CDTF">2024-10-11T08:11:51Z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C2C2D15477584CEC9733A132BAA08F79_13</vt:lpwstr>
  </property>
</Properties>
</file>